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94B98" w:rsidRDefault="00C94B98" w:rsidP="00C94B98">
      <w:pPr>
        <w:spacing w:line="312" w:lineRule="auto"/>
        <w:jc w:val="center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 xml:space="preserve">ПОЯСНИТЕЛЬНАЯ </w:t>
      </w:r>
    </w:p>
    <w:p w:rsidR="00C94B98" w:rsidRDefault="00C94B98" w:rsidP="00C94B98">
      <w:pPr>
        <w:spacing w:line="312" w:lineRule="auto"/>
        <w:jc w:val="center"/>
        <w:rPr>
          <w:rFonts w:eastAsia="Lucida Sans Unicode"/>
          <w:color w:val="000000"/>
          <w:sz w:val="28"/>
          <w:szCs w:val="28"/>
          <w:lang w:eastAsia="en-US" w:bidi="en-US"/>
        </w:rPr>
      </w:pPr>
      <w:r>
        <w:rPr>
          <w:rFonts w:eastAsia="Lucida Sans Unicode"/>
          <w:color w:val="000000"/>
          <w:sz w:val="28"/>
          <w:szCs w:val="28"/>
          <w:lang w:eastAsia="en-US" w:bidi="en-US"/>
        </w:rPr>
        <w:t>К ПРОЕКТУ ПОСТАНОВЛЕНИЯ</w:t>
      </w:r>
    </w:p>
    <w:p w:rsidR="00C94B98" w:rsidRDefault="00C94B98" w:rsidP="00C94B98">
      <w:pPr>
        <w:spacing w:line="312" w:lineRule="auto"/>
        <w:jc w:val="center"/>
        <w:rPr>
          <w:rFonts w:eastAsia="Lucida Sans Unicode"/>
          <w:color w:val="000000"/>
          <w:sz w:val="28"/>
          <w:szCs w:val="28"/>
          <w:lang w:eastAsia="en-US" w:bidi="en-US"/>
        </w:rPr>
      </w:pPr>
    </w:p>
    <w:p w:rsidR="00C94B98" w:rsidRDefault="00C94B98" w:rsidP="00C94B98">
      <w:pPr>
        <w:jc w:val="center"/>
        <w:rPr>
          <w:sz w:val="28"/>
          <w:szCs w:val="28"/>
        </w:rPr>
      </w:pP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предпринимательства».</w:t>
      </w:r>
    </w:p>
    <w:p w:rsidR="00C94B98" w:rsidRDefault="00C94B98" w:rsidP="00C94B98">
      <w:pPr>
        <w:jc w:val="both"/>
        <w:rPr>
          <w:sz w:val="28"/>
          <w:szCs w:val="28"/>
        </w:rPr>
      </w:pPr>
    </w:p>
    <w:p w:rsidR="00C94B98" w:rsidRDefault="00C94B98" w:rsidP="00C94B98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>Проект постановления Администрации городского округа Октябрьск</w:t>
      </w:r>
      <w:r>
        <w:rPr>
          <w:sz w:val="28"/>
          <w:szCs w:val="28"/>
        </w:rPr>
        <w:t xml:space="preserve"> </w:t>
      </w:r>
      <w:r>
        <w:rPr>
          <w:b/>
          <w:sz w:val="28"/>
          <w:szCs w:val="28"/>
        </w:rPr>
        <w:t>«</w:t>
      </w:r>
      <w:r>
        <w:rPr>
          <w:sz w:val="28"/>
          <w:szCs w:val="28"/>
        </w:rPr>
        <w:t>О внесении изменений в постановление Администрации городского округа Октябрьск от 28.09.2016 № 876 «Об утверждении Перечня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предпринимательства»</w:t>
      </w:r>
      <w:r>
        <w:rPr>
          <w:rFonts w:eastAsiaTheme="minorHAnsi"/>
          <w:sz w:val="28"/>
          <w:szCs w:val="28"/>
          <w:lang w:eastAsia="en-US"/>
        </w:rPr>
        <w:t xml:space="preserve"> (далее - проект НПА) </w:t>
      </w:r>
      <w:r>
        <w:rPr>
          <w:sz w:val="28"/>
          <w:szCs w:val="28"/>
        </w:rPr>
        <w:t xml:space="preserve">разрабатывается в </w:t>
      </w:r>
      <w:r>
        <w:rPr>
          <w:rFonts w:eastAsiaTheme="minorHAnsi"/>
          <w:sz w:val="28"/>
          <w:szCs w:val="28"/>
          <w:lang w:eastAsia="en-US"/>
        </w:rPr>
        <w:t xml:space="preserve">соответствии с полномочиями  Администрации городского округа Октябрьск, установленными </w:t>
      </w:r>
      <w:r>
        <w:rPr>
          <w:sz w:val="28"/>
          <w:szCs w:val="28"/>
        </w:rPr>
        <w:t xml:space="preserve">Федеральным законом от 06.10.2003 г. № 131-ФЗ  «Об общих принципах организации местного самоуправления в Российской Федерации», ст. 18 </w:t>
      </w:r>
      <w:r>
        <w:rPr>
          <w:bCs/>
          <w:color w:val="000000"/>
          <w:sz w:val="28"/>
          <w:szCs w:val="28"/>
          <w:shd w:val="clear" w:color="auto" w:fill="FFFFFF"/>
        </w:rPr>
        <w:t>Федерального закона от 24 июля 2007 г. N 209-ФЗ "О развитии малого и среднего предпринимательства в Российской Федерации"</w:t>
      </w:r>
      <w:r>
        <w:rPr>
          <w:sz w:val="28"/>
          <w:szCs w:val="28"/>
        </w:rPr>
        <w:t>, Федеральным законом от 22 июля 2008 года № 159-ФЗ «Об особенностях отчуждения недвижимого имущества, находящегося в государственной собственности субъектов Российской Федерации или в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Приказом Министерства экономического развития Российской Федерации от 20.04.2016 № 264 «Об утверждении Порядка предоставлении сведений об утвержденных перечнях государственного имущества и муниципального имущества, указанных в части 4 статьи 18 Федерального закона  «О развитии малого и среднего предпринимательства в Российской Федерации»,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сведений».</w:t>
      </w:r>
    </w:p>
    <w:p w:rsidR="00C94B98" w:rsidRDefault="00C94B98" w:rsidP="006A5689">
      <w:pPr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       </w:t>
      </w:r>
    </w:p>
    <w:p w:rsidR="00C94B98" w:rsidRDefault="00C94B98" w:rsidP="00C94B98">
      <w:pPr>
        <w:ind w:firstLine="708"/>
        <w:jc w:val="both"/>
        <w:rPr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Цель предлагаемого правового регулирования  - </w:t>
      </w:r>
      <w:r>
        <w:rPr>
          <w:sz w:val="28"/>
          <w:szCs w:val="28"/>
        </w:rPr>
        <w:t>внесение изменений в Перечень муниципального имущества, свободного от прав третьих лиц в целях передачи во владение и (или) в пользование субъектам малого и среднего предпринимательства (далее Перечень), в связи с отсутствием заинтересованных лиц из числа субъектов малого и среднего предпринимательства, в виде:</w:t>
      </w:r>
    </w:p>
    <w:p w:rsidR="00C94B98" w:rsidRDefault="00C94B98" w:rsidP="00C94B98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:rsidR="00617E91" w:rsidRDefault="00617E91" w:rsidP="00C8475C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C8475C">
        <w:rPr>
          <w:sz w:val="28"/>
          <w:szCs w:val="28"/>
        </w:rPr>
        <w:t xml:space="preserve"> </w:t>
      </w:r>
      <w:r w:rsidR="006E4DBF">
        <w:rPr>
          <w:sz w:val="28"/>
          <w:szCs w:val="28"/>
        </w:rPr>
        <w:t>включения в Перечень нов</w:t>
      </w:r>
      <w:r>
        <w:rPr>
          <w:sz w:val="28"/>
          <w:szCs w:val="28"/>
        </w:rPr>
        <w:t>ых</w:t>
      </w:r>
      <w:r w:rsidR="006E4DBF">
        <w:rPr>
          <w:sz w:val="28"/>
          <w:szCs w:val="28"/>
        </w:rPr>
        <w:t xml:space="preserve"> объект</w:t>
      </w:r>
      <w:r>
        <w:rPr>
          <w:sz w:val="28"/>
          <w:szCs w:val="28"/>
        </w:rPr>
        <w:t>ов:</w:t>
      </w:r>
    </w:p>
    <w:p w:rsidR="00C8475C" w:rsidRDefault="006E4DBF" w:rsidP="00C8475C">
      <w:pPr>
        <w:jc w:val="both"/>
        <w:rPr>
          <w:sz w:val="28"/>
          <w:szCs w:val="28"/>
        </w:rPr>
      </w:pPr>
      <w:r>
        <w:rPr>
          <w:sz w:val="28"/>
          <w:szCs w:val="28"/>
        </w:rPr>
        <w:t>-</w:t>
      </w:r>
      <w:r w:rsidR="00617E91">
        <w:rPr>
          <w:sz w:val="28"/>
          <w:szCs w:val="28"/>
        </w:rPr>
        <w:t xml:space="preserve">   </w:t>
      </w:r>
      <w:r w:rsidR="00C8475C">
        <w:rPr>
          <w:sz w:val="28"/>
          <w:szCs w:val="28"/>
        </w:rPr>
        <w:t xml:space="preserve">нежилое </w:t>
      </w:r>
      <w:r w:rsidR="00617E91">
        <w:rPr>
          <w:sz w:val="28"/>
          <w:szCs w:val="28"/>
        </w:rPr>
        <w:t>помеще</w:t>
      </w:r>
      <w:r w:rsidR="00C8475C">
        <w:rPr>
          <w:sz w:val="28"/>
          <w:szCs w:val="28"/>
        </w:rPr>
        <w:t>ние</w:t>
      </w:r>
      <w:r w:rsidRPr="006E4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617E91">
        <w:rPr>
          <w:sz w:val="28"/>
          <w:szCs w:val="28"/>
        </w:rPr>
        <w:t>9,0</w:t>
      </w:r>
      <w:r>
        <w:rPr>
          <w:sz w:val="28"/>
          <w:szCs w:val="28"/>
        </w:rPr>
        <w:t xml:space="preserve"> кв.м., расположенно</w:t>
      </w:r>
      <w:r w:rsidR="00C8475C">
        <w:rPr>
          <w:sz w:val="28"/>
          <w:szCs w:val="28"/>
        </w:rPr>
        <w:t>е</w:t>
      </w:r>
      <w:r>
        <w:rPr>
          <w:sz w:val="28"/>
          <w:szCs w:val="28"/>
        </w:rPr>
        <w:t xml:space="preserve"> по адресу: Самарская обл., г.Октябрьск,  ул.</w:t>
      </w:r>
      <w:r w:rsidR="00617E91">
        <w:rPr>
          <w:sz w:val="28"/>
          <w:szCs w:val="28"/>
        </w:rPr>
        <w:t>Ленина</w:t>
      </w:r>
      <w:r w:rsidR="00C8475C">
        <w:rPr>
          <w:sz w:val="28"/>
          <w:szCs w:val="28"/>
        </w:rPr>
        <w:t>,</w:t>
      </w:r>
      <w:r w:rsidR="00617E91">
        <w:rPr>
          <w:sz w:val="28"/>
          <w:szCs w:val="28"/>
        </w:rPr>
        <w:t xml:space="preserve">47, ком.3, </w:t>
      </w:r>
      <w:r w:rsidR="00C8475C">
        <w:rPr>
          <w:sz w:val="28"/>
          <w:szCs w:val="28"/>
        </w:rPr>
        <w:t xml:space="preserve"> кадастровый номер </w:t>
      </w:r>
      <w:r w:rsidR="00C8475C" w:rsidRPr="00C8475C">
        <w:rPr>
          <w:color w:val="343434"/>
          <w:sz w:val="20"/>
          <w:szCs w:val="20"/>
        </w:rPr>
        <w:t xml:space="preserve"> </w:t>
      </w:r>
      <w:r w:rsidR="00617E91" w:rsidRPr="00617E91">
        <w:rPr>
          <w:sz w:val="28"/>
          <w:szCs w:val="28"/>
        </w:rPr>
        <w:t>63:05:0103037:443</w:t>
      </w:r>
      <w:r w:rsidR="00617E91">
        <w:rPr>
          <w:sz w:val="28"/>
          <w:szCs w:val="28"/>
        </w:rPr>
        <w:t>,</w:t>
      </w:r>
    </w:p>
    <w:p w:rsidR="00617E91" w:rsidRPr="00C8475C" w:rsidRDefault="00617E91" w:rsidP="00C8475C">
      <w:pPr>
        <w:jc w:val="both"/>
        <w:rPr>
          <w:color w:val="343434"/>
          <w:sz w:val="20"/>
          <w:szCs w:val="20"/>
        </w:rPr>
      </w:pPr>
      <w:r>
        <w:rPr>
          <w:sz w:val="28"/>
          <w:szCs w:val="28"/>
        </w:rPr>
        <w:t>-  нежилое помещение</w:t>
      </w:r>
      <w:r w:rsidRPr="006E4DBF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 29,8 кв.м., расположенное по адресу: Самарская обл., г.Октябрьск,  ул.Дзержинского,23, ком.1,</w:t>
      </w:r>
    </w:p>
    <w:p w:rsidR="00617E91" w:rsidRDefault="00617E91" w:rsidP="00617E91">
      <w:pPr>
        <w:jc w:val="both"/>
        <w:rPr>
          <w:sz w:val="28"/>
          <w:szCs w:val="28"/>
        </w:rPr>
      </w:pPr>
      <w:r>
        <w:rPr>
          <w:sz w:val="28"/>
          <w:szCs w:val="28"/>
        </w:rPr>
        <w:t>-  нежилое помещение</w:t>
      </w:r>
      <w:r w:rsidRPr="006E4DBF">
        <w:rPr>
          <w:sz w:val="28"/>
          <w:szCs w:val="28"/>
        </w:rPr>
        <w:t xml:space="preserve"> </w:t>
      </w:r>
      <w:r>
        <w:rPr>
          <w:sz w:val="28"/>
          <w:szCs w:val="28"/>
        </w:rPr>
        <w:t>площадью 12,2 кв.м., расположенное по адресу: Самарская обл., г.Октябрьск,  ул.Дзержинского,23, ком.2,3,4,5,</w:t>
      </w:r>
    </w:p>
    <w:p w:rsidR="00617E91" w:rsidRDefault="00617E91" w:rsidP="00617E91">
      <w:pPr>
        <w:jc w:val="both"/>
        <w:rPr>
          <w:sz w:val="28"/>
          <w:szCs w:val="28"/>
        </w:rPr>
      </w:pPr>
    </w:p>
    <w:p w:rsidR="00617E91" w:rsidRDefault="00617E91" w:rsidP="00617E91">
      <w:pPr>
        <w:jc w:val="both"/>
        <w:rPr>
          <w:sz w:val="28"/>
          <w:szCs w:val="28"/>
        </w:rPr>
      </w:pPr>
    </w:p>
    <w:p w:rsidR="00617E91" w:rsidRPr="00C8475C" w:rsidRDefault="00617E91" w:rsidP="00617E91">
      <w:pPr>
        <w:jc w:val="both"/>
        <w:rPr>
          <w:color w:val="343434"/>
          <w:sz w:val="20"/>
          <w:szCs w:val="20"/>
        </w:rPr>
      </w:pPr>
    </w:p>
    <w:p w:rsidR="00617E91" w:rsidRDefault="00617E91" w:rsidP="00617E91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-  нежилое помещение</w:t>
      </w:r>
      <w:r w:rsidRPr="006E4DBF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площадью </w:t>
      </w:r>
      <w:r w:rsidR="00842951">
        <w:rPr>
          <w:sz w:val="28"/>
          <w:szCs w:val="28"/>
        </w:rPr>
        <w:t>33,4</w:t>
      </w:r>
      <w:r>
        <w:rPr>
          <w:sz w:val="28"/>
          <w:szCs w:val="28"/>
        </w:rPr>
        <w:t xml:space="preserve"> кв.м., расположенное по адресу: Самарская обл., г.Октябрьск,  ул.Дзержинского,23, ком.8.</w:t>
      </w:r>
      <w:r w:rsidR="00B16E82">
        <w:rPr>
          <w:sz w:val="28"/>
          <w:szCs w:val="28"/>
        </w:rPr>
        <w:t>,</w:t>
      </w:r>
    </w:p>
    <w:p w:rsidR="00B16E82" w:rsidRDefault="00B16E82" w:rsidP="00617E91">
      <w:pPr>
        <w:jc w:val="both"/>
        <w:rPr>
          <w:sz w:val="28"/>
          <w:szCs w:val="28"/>
        </w:rPr>
      </w:pPr>
    </w:p>
    <w:p w:rsidR="00B16E82" w:rsidRPr="00430C1B" w:rsidRDefault="00B16E82" w:rsidP="00B16E82">
      <w:pPr>
        <w:jc w:val="both"/>
        <w:rPr>
          <w:color w:val="000000"/>
          <w:sz w:val="20"/>
          <w:szCs w:val="20"/>
        </w:rPr>
      </w:pPr>
      <w:r w:rsidRPr="00B16E82">
        <w:rPr>
          <w:color w:val="343434"/>
          <w:sz w:val="28"/>
          <w:szCs w:val="28"/>
        </w:rPr>
        <w:t xml:space="preserve">2. </w:t>
      </w:r>
      <w:r>
        <w:rPr>
          <w:sz w:val="28"/>
          <w:szCs w:val="28"/>
        </w:rPr>
        <w:t xml:space="preserve"> замены в пункте № 6 Перечня земельного участка по адресу:</w:t>
      </w:r>
      <w:r w:rsidRPr="00430C1B">
        <w:rPr>
          <w:sz w:val="28"/>
          <w:szCs w:val="28"/>
        </w:rPr>
        <w:t xml:space="preserve"> </w:t>
      </w:r>
      <w:r w:rsidRPr="00B16E82">
        <w:rPr>
          <w:color w:val="000000"/>
          <w:sz w:val="28"/>
          <w:szCs w:val="28"/>
        </w:rPr>
        <w:t>Самарская область, г.Октябрьск, р-н ОАО «Октябрьский ДОК»</w:t>
      </w:r>
      <w:r>
        <w:rPr>
          <w:color w:val="000000"/>
          <w:sz w:val="28"/>
          <w:szCs w:val="28"/>
        </w:rPr>
        <w:t xml:space="preserve"> </w:t>
      </w:r>
      <w:r>
        <w:rPr>
          <w:sz w:val="28"/>
          <w:szCs w:val="28"/>
        </w:rPr>
        <w:t>на земельный участок</w:t>
      </w:r>
      <w:r w:rsidRPr="00430C1B">
        <w:rPr>
          <w:sz w:val="28"/>
          <w:szCs w:val="28"/>
        </w:rPr>
        <w:t xml:space="preserve"> </w:t>
      </w:r>
      <w:r>
        <w:rPr>
          <w:sz w:val="28"/>
          <w:szCs w:val="28"/>
        </w:rPr>
        <w:t>по адресу:</w:t>
      </w:r>
      <w:r w:rsidRPr="00430C1B">
        <w:rPr>
          <w:sz w:val="28"/>
          <w:szCs w:val="28"/>
        </w:rPr>
        <w:t xml:space="preserve"> </w:t>
      </w:r>
      <w:r w:rsidRPr="00B16E82">
        <w:rPr>
          <w:color w:val="000000"/>
          <w:sz w:val="28"/>
          <w:szCs w:val="28"/>
        </w:rPr>
        <w:t>Самарская область, г.Октябрьск, в р-не центрального въезда</w:t>
      </w:r>
      <w:r>
        <w:rPr>
          <w:sz w:val="28"/>
          <w:szCs w:val="28"/>
        </w:rPr>
        <w:t xml:space="preserve">, общей площадью 3000 кв.м., кадастровый номер </w:t>
      </w:r>
      <w:r w:rsidRPr="00B16E82">
        <w:rPr>
          <w:color w:val="000000"/>
          <w:sz w:val="28"/>
          <w:szCs w:val="28"/>
        </w:rPr>
        <w:t>63:33:0308002:50</w:t>
      </w:r>
      <w:r>
        <w:rPr>
          <w:color w:val="000000"/>
          <w:sz w:val="28"/>
          <w:szCs w:val="28"/>
        </w:rPr>
        <w:t xml:space="preserve">, </w:t>
      </w:r>
      <w:r w:rsidRPr="00E84CED">
        <w:rPr>
          <w:color w:val="000000"/>
          <w:sz w:val="28"/>
          <w:szCs w:val="28"/>
        </w:rPr>
        <w:t>вид разрешенного использования земельного участка</w:t>
      </w:r>
      <w:r>
        <w:rPr>
          <w:color w:val="000000"/>
          <w:sz w:val="28"/>
          <w:szCs w:val="28"/>
        </w:rPr>
        <w:t xml:space="preserve"> – д</w:t>
      </w:r>
      <w:r w:rsidRPr="00B16E82">
        <w:rPr>
          <w:color w:val="000000"/>
          <w:sz w:val="28"/>
          <w:szCs w:val="28"/>
        </w:rPr>
        <w:t>ля иных видов использования, характерных для населенных пунктов</w:t>
      </w:r>
      <w:r>
        <w:rPr>
          <w:color w:val="000000"/>
          <w:sz w:val="28"/>
          <w:szCs w:val="28"/>
        </w:rPr>
        <w:t>.</w:t>
      </w:r>
    </w:p>
    <w:p w:rsidR="00617E91" w:rsidRPr="00B16E82" w:rsidRDefault="00617E91" w:rsidP="00617E91">
      <w:pPr>
        <w:jc w:val="both"/>
        <w:rPr>
          <w:color w:val="343434"/>
          <w:sz w:val="28"/>
          <w:szCs w:val="28"/>
        </w:rPr>
      </w:pPr>
    </w:p>
    <w:p w:rsidR="00C8475C" w:rsidRPr="00B16E82" w:rsidRDefault="00C8475C" w:rsidP="006E4DBF">
      <w:pPr>
        <w:jc w:val="both"/>
        <w:rPr>
          <w:sz w:val="28"/>
          <w:szCs w:val="28"/>
        </w:rPr>
      </w:pPr>
    </w:p>
    <w:p w:rsidR="00C94B98" w:rsidRDefault="00E84CED" w:rsidP="006E4DBF">
      <w:pPr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 xml:space="preserve">      </w:t>
      </w:r>
      <w:r w:rsidR="00C94B98">
        <w:rPr>
          <w:rFonts w:eastAsiaTheme="minorHAnsi"/>
          <w:sz w:val="28"/>
          <w:szCs w:val="28"/>
          <w:lang w:eastAsia="en-US"/>
        </w:rPr>
        <w:t>Сроки достижения цели правового регулирования не определены, так как процесс внесения дополнений в перечень муниципального имущества является непрерывным.</w:t>
      </w:r>
    </w:p>
    <w:p w:rsidR="00C94B98" w:rsidRDefault="00C94B98" w:rsidP="00C94B98">
      <w:pPr>
        <w:tabs>
          <w:tab w:val="left" w:pos="1980"/>
        </w:tabs>
        <w:autoSpaceDE w:val="0"/>
        <w:adjustRightInd w:val="0"/>
        <w:ind w:firstLine="709"/>
        <w:jc w:val="both"/>
        <w:rPr>
          <w:rFonts w:eastAsiaTheme="minorHAnsi"/>
          <w:sz w:val="28"/>
          <w:szCs w:val="28"/>
          <w:lang w:eastAsia="en-US"/>
        </w:rPr>
      </w:pPr>
      <w:r>
        <w:rPr>
          <w:rFonts w:eastAsiaTheme="minorHAnsi"/>
          <w:sz w:val="28"/>
          <w:szCs w:val="28"/>
          <w:lang w:eastAsia="en-US"/>
        </w:rPr>
        <w:t>Негативные последствия от введения правового регулирования отсутствует.</w:t>
      </w:r>
    </w:p>
    <w:p w:rsidR="00C94B98" w:rsidRDefault="00C94B98" w:rsidP="00C94B98">
      <w:pPr>
        <w:pStyle w:val="a3"/>
        <w:spacing w:before="0" w:beforeAutospacing="0" w:after="0" w:afterAutospacing="0"/>
        <w:ind w:firstLine="567"/>
        <w:jc w:val="both"/>
        <w:rPr>
          <w:i/>
          <w:sz w:val="28"/>
          <w:szCs w:val="28"/>
        </w:rPr>
      </w:pPr>
      <w:r>
        <w:rPr>
          <w:rFonts w:eastAsiaTheme="minorHAnsi"/>
          <w:sz w:val="28"/>
          <w:szCs w:val="28"/>
          <w:lang w:eastAsia="en-US"/>
        </w:rPr>
        <w:t xml:space="preserve">Действие проекта нормативного акта распространяется на </w:t>
      </w:r>
      <w:r w:rsidR="00E84CED">
        <w:rPr>
          <w:i/>
          <w:sz w:val="28"/>
          <w:szCs w:val="28"/>
        </w:rPr>
        <w:t>физических</w:t>
      </w:r>
      <w:r w:rsidR="00E84CED" w:rsidRPr="00E84CED">
        <w:rPr>
          <w:i/>
          <w:sz w:val="28"/>
          <w:szCs w:val="28"/>
        </w:rPr>
        <w:t xml:space="preserve"> лиц, указанны</w:t>
      </w:r>
      <w:r w:rsidR="00E84CED">
        <w:rPr>
          <w:i/>
          <w:sz w:val="28"/>
          <w:szCs w:val="28"/>
        </w:rPr>
        <w:t>х</w:t>
      </w:r>
      <w:r w:rsidR="00E84CED" w:rsidRPr="00E84CED">
        <w:rPr>
          <w:i/>
          <w:sz w:val="28"/>
          <w:szCs w:val="28"/>
        </w:rPr>
        <w:t xml:space="preserve"> ч.1 ст.14.1 ФЗ от 24.07.2007г. №209-ФЗ «О развитии малого и среднего предпринимательства в Российской Федерации», субъектам малого и среднего предпринимательства</w:t>
      </w:r>
      <w:r>
        <w:rPr>
          <w:i/>
          <w:sz w:val="28"/>
          <w:szCs w:val="28"/>
        </w:rPr>
        <w:t>.</w:t>
      </w:r>
    </w:p>
    <w:p w:rsidR="00C94B98" w:rsidRDefault="00C94B98" w:rsidP="00C94B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Ответственным за реализацию проекта является Комитет имущественных отношений Администрации городского округа Октябрьск Самарской области.</w:t>
      </w:r>
    </w:p>
    <w:p w:rsidR="00C94B98" w:rsidRDefault="00C94B98" w:rsidP="00C94B98">
      <w:pPr>
        <w:ind w:firstLine="567"/>
        <w:jc w:val="both"/>
        <w:rPr>
          <w:sz w:val="28"/>
          <w:szCs w:val="28"/>
        </w:rPr>
      </w:pPr>
    </w:p>
    <w:p w:rsidR="00C94B98" w:rsidRDefault="00C94B98" w:rsidP="00C94B98">
      <w:pPr>
        <w:ind w:firstLine="567"/>
        <w:jc w:val="both"/>
        <w:rPr>
          <w:sz w:val="28"/>
          <w:szCs w:val="28"/>
        </w:rPr>
      </w:pPr>
    </w:p>
    <w:p w:rsidR="00C94B98" w:rsidRDefault="00C94B98" w:rsidP="00C94B98">
      <w:pPr>
        <w:ind w:firstLine="567"/>
        <w:jc w:val="both"/>
        <w:rPr>
          <w:sz w:val="28"/>
          <w:szCs w:val="28"/>
        </w:rPr>
      </w:pPr>
    </w:p>
    <w:p w:rsidR="00C94B98" w:rsidRDefault="00C94B98" w:rsidP="00C94B9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Руководитель КИО                      </w:t>
      </w:r>
      <w:r w:rsidR="000F7B30">
        <w:rPr>
          <w:sz w:val="28"/>
          <w:szCs w:val="28"/>
        </w:rPr>
        <w:t>подпись</w:t>
      </w:r>
      <w:r>
        <w:rPr>
          <w:sz w:val="28"/>
          <w:szCs w:val="28"/>
        </w:rPr>
        <w:t xml:space="preserve">                                   Г.В. Грибкова</w:t>
      </w:r>
    </w:p>
    <w:p w:rsidR="003F1D4B" w:rsidRPr="00C94B98" w:rsidRDefault="003F1D4B" w:rsidP="00C94B98">
      <w:pPr>
        <w:rPr>
          <w:szCs w:val="28"/>
        </w:rPr>
      </w:pPr>
    </w:p>
    <w:sectPr w:rsidR="003F1D4B" w:rsidRPr="00C94B98" w:rsidSect="00432D5D">
      <w:pgSz w:w="11906" w:h="16838"/>
      <w:pgMar w:top="709" w:right="850" w:bottom="0" w:left="1276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DF71879"/>
    <w:multiLevelType w:val="hybridMultilevel"/>
    <w:tmpl w:val="100622A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efaultTabStop w:val="708"/>
  <w:characterSpacingControl w:val="doNotCompress"/>
  <w:compat/>
  <w:rsids>
    <w:rsidRoot w:val="00671872"/>
    <w:rsid w:val="000914BF"/>
    <w:rsid w:val="000F7B30"/>
    <w:rsid w:val="00167416"/>
    <w:rsid w:val="001760CE"/>
    <w:rsid w:val="00182BEB"/>
    <w:rsid w:val="00197B62"/>
    <w:rsid w:val="001D7F92"/>
    <w:rsid w:val="002845B4"/>
    <w:rsid w:val="002C3358"/>
    <w:rsid w:val="003248A6"/>
    <w:rsid w:val="00326E3A"/>
    <w:rsid w:val="00384074"/>
    <w:rsid w:val="003B133F"/>
    <w:rsid w:val="003F1D4B"/>
    <w:rsid w:val="00430C1B"/>
    <w:rsid w:val="00432D5D"/>
    <w:rsid w:val="004A74A7"/>
    <w:rsid w:val="004C4408"/>
    <w:rsid w:val="004C5DAB"/>
    <w:rsid w:val="00564DF0"/>
    <w:rsid w:val="00614303"/>
    <w:rsid w:val="00614FB9"/>
    <w:rsid w:val="0061602B"/>
    <w:rsid w:val="00617E91"/>
    <w:rsid w:val="0063040C"/>
    <w:rsid w:val="00671872"/>
    <w:rsid w:val="00683CA3"/>
    <w:rsid w:val="006A5689"/>
    <w:rsid w:val="006E4DBF"/>
    <w:rsid w:val="00703B38"/>
    <w:rsid w:val="007272F7"/>
    <w:rsid w:val="00735E10"/>
    <w:rsid w:val="00751224"/>
    <w:rsid w:val="0079737C"/>
    <w:rsid w:val="007A0BFF"/>
    <w:rsid w:val="007B22DE"/>
    <w:rsid w:val="007B4888"/>
    <w:rsid w:val="007D36A2"/>
    <w:rsid w:val="0080502F"/>
    <w:rsid w:val="00842951"/>
    <w:rsid w:val="008A7EC3"/>
    <w:rsid w:val="008D480F"/>
    <w:rsid w:val="008E3F6D"/>
    <w:rsid w:val="00901EF3"/>
    <w:rsid w:val="009A6619"/>
    <w:rsid w:val="009C4670"/>
    <w:rsid w:val="009E5FB5"/>
    <w:rsid w:val="00A22E3F"/>
    <w:rsid w:val="00A46BB3"/>
    <w:rsid w:val="00A5532F"/>
    <w:rsid w:val="00A95665"/>
    <w:rsid w:val="00AF6608"/>
    <w:rsid w:val="00B16E82"/>
    <w:rsid w:val="00B579D5"/>
    <w:rsid w:val="00B91329"/>
    <w:rsid w:val="00BA4AB5"/>
    <w:rsid w:val="00BE5D1C"/>
    <w:rsid w:val="00C10B8B"/>
    <w:rsid w:val="00C12CB9"/>
    <w:rsid w:val="00C4096E"/>
    <w:rsid w:val="00C6065C"/>
    <w:rsid w:val="00C61A49"/>
    <w:rsid w:val="00C63BA9"/>
    <w:rsid w:val="00C8475C"/>
    <w:rsid w:val="00C94B98"/>
    <w:rsid w:val="00CC6018"/>
    <w:rsid w:val="00CC7B2A"/>
    <w:rsid w:val="00CD06CA"/>
    <w:rsid w:val="00CD3F8C"/>
    <w:rsid w:val="00CD66A9"/>
    <w:rsid w:val="00D116B6"/>
    <w:rsid w:val="00DD384D"/>
    <w:rsid w:val="00E84CED"/>
    <w:rsid w:val="00F00AF3"/>
    <w:rsid w:val="00F066F7"/>
    <w:rsid w:val="00F1372A"/>
    <w:rsid w:val="00F51ED0"/>
    <w:rsid w:val="00F802C8"/>
    <w:rsid w:val="00FF2B4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457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Body Text 2" w:uiPriority="99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4C4408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CC7B2A"/>
    <w:pPr>
      <w:widowControl w:val="0"/>
      <w:autoSpaceDE w:val="0"/>
      <w:autoSpaceDN w:val="0"/>
    </w:pPr>
    <w:rPr>
      <w:rFonts w:ascii="Calibri" w:hAnsi="Calibri" w:cs="Calibri"/>
      <w:b/>
      <w:sz w:val="22"/>
    </w:rPr>
  </w:style>
  <w:style w:type="paragraph" w:styleId="2">
    <w:name w:val="Body Text 2"/>
    <w:basedOn w:val="a"/>
    <w:link w:val="20"/>
    <w:uiPriority w:val="99"/>
    <w:unhideWhenUsed/>
    <w:rsid w:val="00C61A49"/>
    <w:pPr>
      <w:spacing w:after="120" w:line="480" w:lineRule="auto"/>
    </w:pPr>
    <w:rPr>
      <w:rFonts w:ascii="Calibri" w:hAnsi="Calibri"/>
      <w:sz w:val="22"/>
      <w:szCs w:val="22"/>
    </w:rPr>
  </w:style>
  <w:style w:type="character" w:customStyle="1" w:styleId="20">
    <w:name w:val="Основной текст 2 Знак"/>
    <w:basedOn w:val="a0"/>
    <w:link w:val="2"/>
    <w:uiPriority w:val="99"/>
    <w:rsid w:val="00C61A49"/>
    <w:rPr>
      <w:rFonts w:ascii="Calibri" w:hAnsi="Calibri"/>
      <w:sz w:val="22"/>
      <w:szCs w:val="22"/>
    </w:rPr>
  </w:style>
  <w:style w:type="paragraph" w:styleId="a3">
    <w:name w:val="Normal (Web)"/>
    <w:basedOn w:val="a"/>
    <w:uiPriority w:val="99"/>
    <w:unhideWhenUsed/>
    <w:rsid w:val="00432D5D"/>
    <w:pPr>
      <w:spacing w:before="100" w:beforeAutospacing="1" w:after="100" w:afterAutospacing="1"/>
    </w:pPr>
  </w:style>
  <w:style w:type="paragraph" w:styleId="a4">
    <w:name w:val="List Paragraph"/>
    <w:basedOn w:val="a"/>
    <w:uiPriority w:val="34"/>
    <w:qFormat/>
    <w:rsid w:val="00CD06C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97032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20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3199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86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306</TotalTime>
  <Pages>1</Pages>
  <Words>596</Words>
  <Characters>3403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3992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KIOSAMV2</dc:creator>
  <cp:lastModifiedBy>MuravevaLP</cp:lastModifiedBy>
  <cp:revision>31</cp:revision>
  <cp:lastPrinted>2021-07-30T05:01:00Z</cp:lastPrinted>
  <dcterms:created xsi:type="dcterms:W3CDTF">2019-01-21T11:46:00Z</dcterms:created>
  <dcterms:modified xsi:type="dcterms:W3CDTF">2021-07-30T05:32:00Z</dcterms:modified>
</cp:coreProperties>
</file>